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2EA75" w14:textId="77777777" w:rsidR="001101E1" w:rsidRDefault="001101E1" w:rsidP="001101E1">
      <w:pPr>
        <w:pStyle w:val="BodyText"/>
        <w:rPr>
          <w:sz w:val="20"/>
        </w:rPr>
      </w:pPr>
      <w:r>
        <w:rPr>
          <w:noProof/>
        </w:rPr>
        <w:drawing>
          <wp:inline distT="0" distB="0" distL="0" distR="0" wp14:anchorId="18AB162D" wp14:editId="767E731E">
            <wp:extent cx="5076825" cy="1276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95EBA" w14:textId="77777777" w:rsidR="001101E1" w:rsidRDefault="001101E1" w:rsidP="001101E1">
      <w:pPr>
        <w:pStyle w:val="BodyText"/>
        <w:rPr>
          <w:sz w:val="20"/>
        </w:rPr>
      </w:pPr>
    </w:p>
    <w:p w14:paraId="5763BF57" w14:textId="77777777" w:rsidR="001101E1" w:rsidRDefault="001101E1" w:rsidP="001101E1">
      <w:pPr>
        <w:pStyle w:val="BodyText"/>
        <w:spacing w:before="10"/>
        <w:rPr>
          <w:sz w:val="17"/>
        </w:rPr>
      </w:pPr>
    </w:p>
    <w:p w14:paraId="28B0482B" w14:textId="77777777" w:rsidR="001101E1" w:rsidRDefault="001101E1" w:rsidP="001101E1">
      <w:pPr>
        <w:pStyle w:val="Title"/>
        <w:ind w:left="2160" w:right="2700"/>
      </w:pPr>
      <w:r>
        <w:rPr>
          <w:color w:val="181818"/>
          <w:w w:val="105"/>
        </w:rPr>
        <w:t>METER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READER</w:t>
      </w:r>
    </w:p>
    <w:p w14:paraId="0DCD721D" w14:textId="77777777" w:rsidR="001101E1" w:rsidRDefault="001101E1" w:rsidP="001101E1">
      <w:pPr>
        <w:pStyle w:val="BodyText"/>
        <w:ind w:left="-246"/>
        <w:rPr>
          <w:sz w:val="20"/>
        </w:rPr>
      </w:pPr>
    </w:p>
    <w:p w14:paraId="1D9F89DF" w14:textId="77777777" w:rsidR="001101E1" w:rsidRDefault="001101E1" w:rsidP="001101E1">
      <w:pPr>
        <w:pStyle w:val="BodyText"/>
        <w:rPr>
          <w:i/>
          <w:sz w:val="20"/>
        </w:rPr>
      </w:pPr>
    </w:p>
    <w:p w14:paraId="0C78E07E" w14:textId="77777777" w:rsidR="001101E1" w:rsidRDefault="001101E1" w:rsidP="001101E1">
      <w:pPr>
        <w:pStyle w:val="BodyText"/>
        <w:rPr>
          <w:i/>
          <w:sz w:val="21"/>
        </w:rPr>
      </w:pPr>
    </w:p>
    <w:p w14:paraId="14490942" w14:textId="77777777" w:rsidR="001101E1" w:rsidRDefault="001101E1" w:rsidP="001101E1">
      <w:pPr>
        <w:pStyle w:val="Heading1"/>
        <w:ind w:left="155"/>
      </w:pPr>
      <w:r>
        <w:rPr>
          <w:color w:val="181818"/>
          <w:w w:val="105"/>
        </w:rPr>
        <w:t>POSITION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SUMMARY</w:t>
      </w:r>
    </w:p>
    <w:p w14:paraId="50F4E764" w14:textId="77777777" w:rsidR="001101E1" w:rsidRDefault="001101E1" w:rsidP="001101E1">
      <w:pPr>
        <w:pStyle w:val="BodyText"/>
        <w:spacing w:before="10"/>
        <w:rPr>
          <w:b/>
          <w:i/>
          <w:sz w:val="25"/>
        </w:rPr>
      </w:pPr>
    </w:p>
    <w:p w14:paraId="5E5DCCEE" w14:textId="77777777" w:rsidR="001101E1" w:rsidRDefault="001101E1" w:rsidP="001101E1">
      <w:pPr>
        <w:pStyle w:val="BodyText"/>
        <w:spacing w:before="1" w:line="256" w:lineRule="auto"/>
        <w:ind w:left="140" w:right="585" w:firstLine="16"/>
        <w:jc w:val="both"/>
      </w:pPr>
      <w:r>
        <w:rPr>
          <w:color w:val="181818"/>
        </w:rPr>
        <w:t>Under the supervision of the Water and Electrical Superintendents, the Meter Reader is a non-exempt position under FLSA.</w:t>
      </w:r>
      <w:r>
        <w:rPr>
          <w:color w:val="181818"/>
          <w:spacing w:val="1"/>
        </w:rPr>
        <w:t xml:space="preserve"> </w:t>
      </w:r>
      <w:r>
        <w:rPr>
          <w:color w:val="181818"/>
          <w:w w:val="105"/>
        </w:rPr>
        <w:t>The employee in this position performs skilled and semi-skilled work in connection with reading and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spacing w:val="-1"/>
          <w:w w:val="105"/>
        </w:rPr>
        <w:t>maintenance of the city water and electric meters.</w:t>
      </w:r>
      <w:r>
        <w:rPr>
          <w:color w:val="181818"/>
          <w:w w:val="105"/>
        </w:rPr>
        <w:t xml:space="preserve"> </w:t>
      </w:r>
      <w:r>
        <w:rPr>
          <w:color w:val="181818"/>
          <w:spacing w:val="-1"/>
          <w:w w:val="105"/>
        </w:rPr>
        <w:t xml:space="preserve">This </w:t>
      </w:r>
      <w:r>
        <w:rPr>
          <w:color w:val="181818"/>
          <w:w w:val="105"/>
        </w:rPr>
        <w:t>position performs manual tasks and must have the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</w:rPr>
        <w:t>ability to operate various mechanical tools and light equipment.</w:t>
      </w:r>
      <w:r>
        <w:rPr>
          <w:color w:val="181818"/>
          <w:spacing w:val="1"/>
        </w:rPr>
        <w:t xml:space="preserve"> </w:t>
      </w:r>
      <w:r>
        <w:rPr>
          <w:color w:val="181818"/>
        </w:rPr>
        <w:t>This employee should possess a mechanical</w:t>
      </w:r>
      <w:r>
        <w:rPr>
          <w:color w:val="181818"/>
          <w:spacing w:val="1"/>
        </w:rPr>
        <w:t xml:space="preserve"> </w:t>
      </w:r>
      <w:r>
        <w:rPr>
          <w:color w:val="181818"/>
          <w:w w:val="105"/>
        </w:rPr>
        <w:t>aptitude,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effective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communication</w:t>
      </w:r>
      <w:r>
        <w:rPr>
          <w:color w:val="181818"/>
          <w:spacing w:val="17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5"/>
          <w:w w:val="105"/>
        </w:rPr>
        <w:t xml:space="preserve"> </w:t>
      </w:r>
      <w:r>
        <w:rPr>
          <w:color w:val="181818"/>
          <w:w w:val="105"/>
        </w:rPr>
        <w:t>public relation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w w:val="105"/>
        </w:rPr>
        <w:t>skills.</w:t>
      </w:r>
    </w:p>
    <w:p w14:paraId="4F8BABFD" w14:textId="77777777" w:rsidR="001101E1" w:rsidRDefault="001101E1" w:rsidP="001101E1">
      <w:pPr>
        <w:pStyle w:val="BodyText"/>
        <w:rPr>
          <w:sz w:val="26"/>
        </w:rPr>
      </w:pPr>
    </w:p>
    <w:p w14:paraId="3C51E778" w14:textId="77777777" w:rsidR="001101E1" w:rsidRDefault="001101E1" w:rsidP="001101E1">
      <w:pPr>
        <w:pStyle w:val="BodyText"/>
        <w:spacing w:before="2"/>
      </w:pPr>
    </w:p>
    <w:p w14:paraId="2D29C947" w14:textId="77777777" w:rsidR="001101E1" w:rsidRDefault="001101E1" w:rsidP="001101E1">
      <w:pPr>
        <w:pStyle w:val="Heading1"/>
        <w:ind w:left="135"/>
      </w:pPr>
      <w:r>
        <w:rPr>
          <w:color w:val="181818"/>
          <w:w w:val="105"/>
        </w:rPr>
        <w:t>ESSENTIAL</w:t>
      </w:r>
      <w:r>
        <w:rPr>
          <w:color w:val="181818"/>
          <w:spacing w:val="7"/>
          <w:w w:val="105"/>
        </w:rPr>
        <w:t xml:space="preserve"> </w:t>
      </w:r>
      <w:r>
        <w:rPr>
          <w:color w:val="181818"/>
          <w:w w:val="105"/>
        </w:rPr>
        <w:t>FUNCTIONS</w:t>
      </w:r>
    </w:p>
    <w:p w14:paraId="371B64BD" w14:textId="77777777" w:rsidR="001101E1" w:rsidRDefault="001101E1" w:rsidP="001101E1">
      <w:pPr>
        <w:pStyle w:val="BodyText"/>
        <w:spacing w:before="6"/>
        <w:rPr>
          <w:b/>
          <w:i/>
          <w:sz w:val="25"/>
        </w:rPr>
      </w:pPr>
    </w:p>
    <w:p w14:paraId="30F46620" w14:textId="77777777" w:rsidR="001101E1" w:rsidRDefault="001101E1" w:rsidP="001101E1">
      <w:pPr>
        <w:pStyle w:val="BodyText"/>
        <w:ind w:left="180"/>
      </w:pPr>
      <w:r>
        <w:rPr>
          <w:color w:val="181818"/>
          <w:w w:val="105"/>
        </w:rPr>
        <w:t>Reads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water</w:t>
      </w:r>
      <w:r>
        <w:rPr>
          <w:color w:val="181818"/>
          <w:spacing w:val="-8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electric</w:t>
      </w:r>
      <w:r>
        <w:rPr>
          <w:color w:val="181818"/>
          <w:spacing w:val="-12"/>
          <w:w w:val="105"/>
        </w:rPr>
        <w:t xml:space="preserve"> </w:t>
      </w:r>
      <w:proofErr w:type="gramStart"/>
      <w:r>
        <w:rPr>
          <w:color w:val="181818"/>
          <w:w w:val="105"/>
        </w:rPr>
        <w:t>meters;</w:t>
      </w:r>
      <w:proofErr w:type="gramEnd"/>
    </w:p>
    <w:p w14:paraId="2480A1DC" w14:textId="77777777" w:rsidR="001101E1" w:rsidRDefault="001101E1" w:rsidP="001101E1">
      <w:pPr>
        <w:pStyle w:val="BodyText"/>
        <w:spacing w:before="19" w:line="259" w:lineRule="auto"/>
        <w:ind w:left="180"/>
        <w:rPr>
          <w:color w:val="363636"/>
          <w:spacing w:val="1"/>
          <w:w w:val="105"/>
        </w:rPr>
      </w:pPr>
      <w:r>
        <w:rPr>
          <w:color w:val="181818"/>
          <w:spacing w:val="-1"/>
          <w:w w:val="105"/>
        </w:rPr>
        <w:t xml:space="preserve">Performs water and electric service </w:t>
      </w:r>
      <w:r>
        <w:rPr>
          <w:color w:val="181818"/>
          <w:w w:val="105"/>
        </w:rPr>
        <w:t>repair work;</w:t>
      </w:r>
      <w:r>
        <w:rPr>
          <w:color w:val="181818"/>
          <w:spacing w:val="-58"/>
          <w:w w:val="105"/>
        </w:rPr>
        <w:t xml:space="preserve"> </w:t>
      </w:r>
      <w:r>
        <w:rPr>
          <w:color w:val="181818"/>
        </w:rPr>
        <w:t>Performs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daily</w:t>
      </w:r>
      <w:r>
        <w:rPr>
          <w:color w:val="181818"/>
          <w:spacing w:val="32"/>
        </w:rPr>
        <w:t xml:space="preserve"> </w:t>
      </w:r>
      <w:r>
        <w:rPr>
          <w:color w:val="181818"/>
        </w:rPr>
        <w:t>utility</w:t>
      </w:r>
      <w:r>
        <w:rPr>
          <w:color w:val="181818"/>
          <w:spacing w:val="31"/>
        </w:rPr>
        <w:t xml:space="preserve"> </w:t>
      </w:r>
      <w:r>
        <w:rPr>
          <w:color w:val="181818"/>
        </w:rPr>
        <w:t>connect</w:t>
      </w:r>
      <w:r>
        <w:rPr>
          <w:color w:val="444444"/>
        </w:rPr>
        <w:t>s</w:t>
      </w:r>
      <w:r>
        <w:rPr>
          <w:color w:val="444444"/>
          <w:spacing w:val="11"/>
        </w:rPr>
        <w:t xml:space="preserve"> </w:t>
      </w:r>
      <w:r>
        <w:rPr>
          <w:color w:val="181818"/>
        </w:rPr>
        <w:t>and</w:t>
      </w:r>
      <w:r>
        <w:rPr>
          <w:color w:val="181818"/>
          <w:spacing w:val="28"/>
        </w:rPr>
        <w:t xml:space="preserve"> </w:t>
      </w:r>
      <w:r>
        <w:rPr>
          <w:color w:val="181818"/>
        </w:rPr>
        <w:t>disconnects;</w:t>
      </w:r>
      <w:r>
        <w:rPr>
          <w:color w:val="181818"/>
          <w:spacing w:val="1"/>
        </w:rPr>
        <w:t xml:space="preserve"> </w:t>
      </w:r>
      <w:r>
        <w:rPr>
          <w:color w:val="181818"/>
          <w:w w:val="105"/>
        </w:rPr>
        <w:t xml:space="preserve">Re-reads all meters that are in </w:t>
      </w:r>
      <w:proofErr w:type="gramStart"/>
      <w:r>
        <w:rPr>
          <w:color w:val="181818"/>
          <w:w w:val="105"/>
        </w:rPr>
        <w:t>question</w:t>
      </w:r>
      <w:r>
        <w:rPr>
          <w:color w:val="363636"/>
          <w:w w:val="105"/>
        </w:rPr>
        <w:t>;</w:t>
      </w:r>
      <w:proofErr w:type="gramEnd"/>
      <w:r>
        <w:rPr>
          <w:color w:val="363636"/>
          <w:spacing w:val="1"/>
          <w:w w:val="105"/>
        </w:rPr>
        <w:t xml:space="preserve"> </w:t>
      </w:r>
    </w:p>
    <w:p w14:paraId="2AFEADB2" w14:textId="34470B13" w:rsidR="001101E1" w:rsidRDefault="001101E1" w:rsidP="001101E1">
      <w:pPr>
        <w:pStyle w:val="BodyText"/>
        <w:tabs>
          <w:tab w:val="left" w:pos="3396"/>
        </w:tabs>
        <w:spacing w:before="19" w:line="259" w:lineRule="auto"/>
        <w:ind w:left="180" w:right="5964"/>
      </w:pPr>
      <w:r>
        <w:rPr>
          <w:color w:val="181818"/>
          <w:w w:val="105"/>
        </w:rPr>
        <w:t>Winterizes</w:t>
      </w:r>
      <w:r>
        <w:rPr>
          <w:color w:val="181818"/>
          <w:spacing w:val="14"/>
          <w:w w:val="105"/>
        </w:rPr>
        <w:t xml:space="preserve"> </w:t>
      </w:r>
      <w:r>
        <w:rPr>
          <w:color w:val="181818"/>
          <w:w w:val="105"/>
        </w:rPr>
        <w:t>water</w:t>
      </w:r>
      <w:r>
        <w:rPr>
          <w:color w:val="181818"/>
          <w:spacing w:val="-3"/>
          <w:w w:val="105"/>
        </w:rPr>
        <w:t xml:space="preserve"> </w:t>
      </w:r>
      <w:proofErr w:type="gramStart"/>
      <w:r>
        <w:rPr>
          <w:color w:val="181818"/>
          <w:w w:val="105"/>
        </w:rPr>
        <w:t>meters;</w:t>
      </w:r>
      <w:proofErr w:type="gramEnd"/>
    </w:p>
    <w:p w14:paraId="223EC0F4" w14:textId="77777777" w:rsidR="001101E1" w:rsidRPr="001101E1" w:rsidRDefault="001101E1" w:rsidP="001101E1">
      <w:pPr>
        <w:pStyle w:val="BodyText"/>
        <w:spacing w:line="256" w:lineRule="auto"/>
        <w:ind w:left="180"/>
      </w:pPr>
      <w:r>
        <w:rPr>
          <w:color w:val="181818"/>
          <w:spacing w:val="-1"/>
          <w:w w:val="105"/>
        </w:rPr>
        <w:t>Performs</w:t>
      </w:r>
      <w:r>
        <w:rPr>
          <w:color w:val="181818"/>
          <w:spacing w:val="-2"/>
          <w:w w:val="105"/>
        </w:rPr>
        <w:t xml:space="preserve"> </w:t>
      </w:r>
      <w:r>
        <w:rPr>
          <w:color w:val="181818"/>
          <w:spacing w:val="-1"/>
          <w:w w:val="105"/>
        </w:rPr>
        <w:t>meter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testing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as</w:t>
      </w:r>
      <w:r>
        <w:rPr>
          <w:color w:val="181818"/>
          <w:spacing w:val="-11"/>
          <w:w w:val="105"/>
        </w:rPr>
        <w:t xml:space="preserve"> </w:t>
      </w:r>
      <w:proofErr w:type="gramStart"/>
      <w:r>
        <w:rPr>
          <w:color w:val="181818"/>
          <w:w w:val="105"/>
        </w:rPr>
        <w:t>required;</w:t>
      </w:r>
      <w:proofErr w:type="gramEnd"/>
    </w:p>
    <w:p w14:paraId="075A57DD" w14:textId="4232644D" w:rsidR="001101E1" w:rsidRDefault="001101E1" w:rsidP="001101E1">
      <w:pPr>
        <w:pStyle w:val="BodyText"/>
        <w:spacing w:line="256" w:lineRule="auto"/>
        <w:ind w:left="180"/>
      </w:pPr>
      <w:r>
        <w:rPr>
          <w:color w:val="181818"/>
          <w:spacing w:val="-57"/>
          <w:w w:val="105"/>
        </w:rPr>
        <w:t xml:space="preserve"> </w:t>
      </w:r>
      <w:r>
        <w:rPr>
          <w:color w:val="181818"/>
          <w:w w:val="105"/>
        </w:rPr>
        <w:t>Maintains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spacing w:val="-13"/>
          <w:w w:val="105"/>
        </w:rPr>
        <w:t xml:space="preserve">the </w:t>
      </w:r>
      <w:r>
        <w:rPr>
          <w:color w:val="181818"/>
          <w:w w:val="105"/>
        </w:rPr>
        <w:t>inventory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of all</w:t>
      </w:r>
      <w:r>
        <w:rPr>
          <w:color w:val="181818"/>
          <w:spacing w:val="-14"/>
          <w:w w:val="105"/>
        </w:rPr>
        <w:t xml:space="preserve"> </w:t>
      </w:r>
      <w:proofErr w:type="gramStart"/>
      <w:r>
        <w:rPr>
          <w:color w:val="181818"/>
          <w:w w:val="105"/>
        </w:rPr>
        <w:t>meters;</w:t>
      </w:r>
      <w:proofErr w:type="gramEnd"/>
    </w:p>
    <w:p w14:paraId="28317ACF" w14:textId="77777777" w:rsidR="001101E1" w:rsidRDefault="001101E1" w:rsidP="001101E1">
      <w:pPr>
        <w:pStyle w:val="BodyText"/>
        <w:spacing w:line="259" w:lineRule="auto"/>
        <w:ind w:left="180"/>
        <w:rPr>
          <w:color w:val="181818"/>
          <w:spacing w:val="1"/>
          <w:w w:val="105"/>
        </w:rPr>
      </w:pPr>
      <w:r>
        <w:rPr>
          <w:color w:val="181818"/>
          <w:w w:val="105"/>
        </w:rPr>
        <w:t>Delivers delinquent water and electric notices;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Maintains</w:t>
      </w:r>
      <w:r>
        <w:rPr>
          <w:color w:val="181818"/>
          <w:spacing w:val="-14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prepares</w:t>
      </w:r>
      <w:r>
        <w:rPr>
          <w:color w:val="181818"/>
          <w:spacing w:val="-3"/>
          <w:w w:val="105"/>
        </w:rPr>
        <w:t xml:space="preserve"> </w:t>
      </w:r>
      <w:r>
        <w:rPr>
          <w:color w:val="181818"/>
          <w:w w:val="105"/>
        </w:rPr>
        <w:t>required</w:t>
      </w:r>
      <w:r>
        <w:rPr>
          <w:color w:val="181818"/>
          <w:spacing w:val="-6"/>
          <w:w w:val="105"/>
        </w:rPr>
        <w:t xml:space="preserve"> </w:t>
      </w:r>
      <w:r>
        <w:rPr>
          <w:color w:val="181818"/>
          <w:w w:val="105"/>
        </w:rPr>
        <w:t>reports</w:t>
      </w:r>
      <w:r>
        <w:rPr>
          <w:color w:val="181818"/>
          <w:spacing w:val="-9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3"/>
          <w:w w:val="105"/>
        </w:rPr>
        <w:t xml:space="preserve"> </w:t>
      </w:r>
      <w:r>
        <w:rPr>
          <w:color w:val="181818"/>
          <w:w w:val="105"/>
        </w:rPr>
        <w:t>records;</w:t>
      </w:r>
      <w:r>
        <w:rPr>
          <w:color w:val="181818"/>
          <w:spacing w:val="-57"/>
          <w:w w:val="105"/>
        </w:rPr>
        <w:t xml:space="preserve"> </w:t>
      </w:r>
      <w:r>
        <w:rPr>
          <w:color w:val="181818"/>
          <w:w w:val="105"/>
        </w:rPr>
        <w:t xml:space="preserve">Responds to service complaints and </w:t>
      </w:r>
      <w:proofErr w:type="gramStart"/>
      <w:r>
        <w:rPr>
          <w:color w:val="181818"/>
          <w:w w:val="105"/>
        </w:rPr>
        <w:t>requests;</w:t>
      </w:r>
      <w:proofErr w:type="gramEnd"/>
      <w:r>
        <w:rPr>
          <w:color w:val="181818"/>
          <w:spacing w:val="1"/>
          <w:w w:val="105"/>
        </w:rPr>
        <w:t xml:space="preserve"> </w:t>
      </w:r>
    </w:p>
    <w:p w14:paraId="2FE976BA" w14:textId="44E53510" w:rsidR="001101E1" w:rsidRDefault="001101E1" w:rsidP="001101E1">
      <w:pPr>
        <w:pStyle w:val="BodyText"/>
        <w:spacing w:line="259" w:lineRule="auto"/>
        <w:ind w:left="180"/>
        <w:rPr>
          <w:color w:val="181818"/>
          <w:w w:val="105"/>
        </w:rPr>
      </w:pPr>
      <w:r>
        <w:rPr>
          <w:color w:val="181818"/>
          <w:w w:val="105"/>
        </w:rPr>
        <w:t>Attends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>monthly</w:t>
      </w:r>
      <w:r>
        <w:rPr>
          <w:color w:val="181818"/>
          <w:spacing w:val="8"/>
          <w:w w:val="105"/>
        </w:rPr>
        <w:t xml:space="preserve"> </w:t>
      </w:r>
      <w:r>
        <w:rPr>
          <w:color w:val="181818"/>
          <w:w w:val="105"/>
        </w:rPr>
        <w:t>Safety Meetings.</w:t>
      </w:r>
    </w:p>
    <w:p w14:paraId="2A7C9550" w14:textId="2DF46700" w:rsidR="001101E1" w:rsidRDefault="001101E1" w:rsidP="001101E1">
      <w:pPr>
        <w:pStyle w:val="BodyText"/>
        <w:spacing w:line="259" w:lineRule="auto"/>
        <w:ind w:left="180"/>
      </w:pPr>
      <w:r>
        <w:rPr>
          <w:color w:val="181818"/>
          <w:w w:val="105"/>
        </w:rPr>
        <w:t xml:space="preserve">Works with </w:t>
      </w:r>
      <w:r>
        <w:rPr>
          <w:color w:val="181818"/>
          <w:w w:val="105"/>
        </w:rPr>
        <w:t xml:space="preserve">Neighborhood Enforcement Officer to communicate any possible code violations with internal electrical/water </w:t>
      </w:r>
      <w:proofErr w:type="gramStart"/>
      <w:r>
        <w:rPr>
          <w:color w:val="181818"/>
          <w:w w:val="105"/>
        </w:rPr>
        <w:t>systems</w:t>
      </w:r>
      <w:proofErr w:type="gramEnd"/>
    </w:p>
    <w:p w14:paraId="0878EC71" w14:textId="77777777" w:rsidR="001101E1" w:rsidRDefault="001101E1" w:rsidP="001101E1">
      <w:pPr>
        <w:pStyle w:val="BodyText"/>
        <w:ind w:left="180"/>
        <w:rPr>
          <w:sz w:val="26"/>
        </w:rPr>
      </w:pPr>
    </w:p>
    <w:p w14:paraId="22135E61" w14:textId="77777777" w:rsidR="001101E1" w:rsidRDefault="001101E1" w:rsidP="001101E1">
      <w:pPr>
        <w:pStyle w:val="BodyText"/>
        <w:spacing w:before="1"/>
        <w:rPr>
          <w:sz w:val="22"/>
        </w:rPr>
      </w:pPr>
    </w:p>
    <w:p w14:paraId="5C1872F9" w14:textId="77777777" w:rsidR="001101E1" w:rsidRDefault="001101E1" w:rsidP="001101E1">
      <w:pPr>
        <w:pStyle w:val="Heading1"/>
        <w:ind w:left="108"/>
      </w:pPr>
      <w:r>
        <w:rPr>
          <w:color w:val="181818"/>
          <w:w w:val="105"/>
        </w:rPr>
        <w:t>MARGINAL FUNCTIONS</w:t>
      </w:r>
    </w:p>
    <w:p w14:paraId="30FF9C17" w14:textId="77777777" w:rsidR="001101E1" w:rsidRDefault="001101E1" w:rsidP="001101E1">
      <w:pPr>
        <w:pStyle w:val="BodyText"/>
        <w:spacing w:before="11"/>
        <w:rPr>
          <w:b/>
          <w:i/>
          <w:sz w:val="25"/>
        </w:rPr>
      </w:pPr>
    </w:p>
    <w:p w14:paraId="5913EBD5" w14:textId="77777777" w:rsidR="001101E1" w:rsidRDefault="001101E1" w:rsidP="001101E1">
      <w:pPr>
        <w:pStyle w:val="BodyText"/>
        <w:ind w:left="108" w:firstLine="72"/>
      </w:pPr>
      <w:r>
        <w:rPr>
          <w:color w:val="181818"/>
          <w:w w:val="105"/>
        </w:rPr>
        <w:t>Assists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other</w:t>
      </w:r>
      <w:r>
        <w:rPr>
          <w:color w:val="181818"/>
          <w:spacing w:val="-7"/>
          <w:w w:val="105"/>
        </w:rPr>
        <w:t xml:space="preserve"> </w:t>
      </w:r>
      <w:r>
        <w:rPr>
          <w:color w:val="181818"/>
          <w:w w:val="105"/>
        </w:rPr>
        <w:t>departments as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w w:val="105"/>
        </w:rPr>
        <w:t xml:space="preserve">need </w:t>
      </w:r>
      <w:proofErr w:type="gramStart"/>
      <w:r>
        <w:rPr>
          <w:color w:val="181818"/>
          <w:w w:val="105"/>
        </w:rPr>
        <w:t>arises;</w:t>
      </w:r>
      <w:proofErr w:type="gramEnd"/>
    </w:p>
    <w:p w14:paraId="688D3501" w14:textId="77777777" w:rsidR="001101E1" w:rsidRDefault="001101E1" w:rsidP="001101E1">
      <w:pPr>
        <w:pStyle w:val="BodyText"/>
        <w:spacing w:before="19" w:line="256" w:lineRule="auto"/>
        <w:ind w:left="108" w:firstLine="72"/>
        <w:rPr>
          <w:color w:val="181818"/>
          <w:spacing w:val="-11"/>
          <w:w w:val="105"/>
        </w:rPr>
      </w:pPr>
      <w:r>
        <w:rPr>
          <w:color w:val="181818"/>
          <w:spacing w:val="-1"/>
          <w:w w:val="105"/>
        </w:rPr>
        <w:t>Assists</w:t>
      </w:r>
      <w:r>
        <w:rPr>
          <w:color w:val="181818"/>
          <w:spacing w:val="-4"/>
          <w:w w:val="105"/>
        </w:rPr>
        <w:t xml:space="preserve"> </w:t>
      </w:r>
      <w:r>
        <w:rPr>
          <w:color w:val="181818"/>
          <w:spacing w:val="-1"/>
          <w:w w:val="105"/>
        </w:rPr>
        <w:t>Electric,</w:t>
      </w:r>
      <w:r>
        <w:rPr>
          <w:color w:val="181818"/>
          <w:spacing w:val="1"/>
          <w:w w:val="105"/>
        </w:rPr>
        <w:t xml:space="preserve"> </w:t>
      </w:r>
      <w:r>
        <w:rPr>
          <w:color w:val="181818"/>
          <w:w w:val="105"/>
        </w:rPr>
        <w:t>Water</w:t>
      </w:r>
      <w:r>
        <w:rPr>
          <w:color w:val="181818"/>
          <w:spacing w:val="-10"/>
          <w:w w:val="105"/>
        </w:rPr>
        <w:t xml:space="preserve"> </w:t>
      </w:r>
      <w:r>
        <w:rPr>
          <w:color w:val="181818"/>
          <w:w w:val="105"/>
        </w:rPr>
        <w:t>and</w:t>
      </w:r>
      <w:r>
        <w:rPr>
          <w:color w:val="181818"/>
          <w:spacing w:val="-15"/>
          <w:w w:val="105"/>
        </w:rPr>
        <w:t xml:space="preserve"> </w:t>
      </w:r>
      <w:r>
        <w:rPr>
          <w:color w:val="181818"/>
          <w:w w:val="105"/>
        </w:rPr>
        <w:t>Sewer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w w:val="105"/>
        </w:rPr>
        <w:t>Departments</w:t>
      </w:r>
      <w:r>
        <w:rPr>
          <w:color w:val="181818"/>
          <w:spacing w:val="-5"/>
          <w:w w:val="105"/>
        </w:rPr>
        <w:t xml:space="preserve"> </w:t>
      </w:r>
      <w:proofErr w:type="gramStart"/>
      <w:r>
        <w:rPr>
          <w:color w:val="181818"/>
          <w:w w:val="105"/>
        </w:rPr>
        <w:t>as</w:t>
      </w:r>
      <w:r>
        <w:rPr>
          <w:color w:val="181818"/>
          <w:spacing w:val="-11"/>
          <w:w w:val="105"/>
        </w:rPr>
        <w:t xml:space="preserve"> </w:t>
      </w:r>
      <w:r>
        <w:rPr>
          <w:color w:val="181818"/>
          <w:spacing w:val="-11"/>
          <w:w w:val="105"/>
        </w:rPr>
        <w:t xml:space="preserve"> needed</w:t>
      </w:r>
      <w:proofErr w:type="gramEnd"/>
    </w:p>
    <w:p w14:paraId="6C4B1D2C" w14:textId="71E0CC56" w:rsidR="001101E1" w:rsidRDefault="001101E1" w:rsidP="001101E1">
      <w:pPr>
        <w:pStyle w:val="BodyText"/>
        <w:spacing w:before="19" w:line="256" w:lineRule="auto"/>
        <w:ind w:left="108" w:firstLine="72"/>
      </w:pPr>
      <w:r>
        <w:rPr>
          <w:color w:val="181818"/>
          <w:spacing w:val="-1"/>
          <w:w w:val="105"/>
        </w:rPr>
        <w:t>Performs</w:t>
      </w:r>
      <w:r>
        <w:rPr>
          <w:color w:val="181818"/>
          <w:w w:val="105"/>
        </w:rPr>
        <w:t xml:space="preserve"> </w:t>
      </w:r>
      <w:r>
        <w:rPr>
          <w:color w:val="181818"/>
          <w:spacing w:val="-1"/>
          <w:w w:val="105"/>
        </w:rPr>
        <w:t>other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spacing w:val="-1"/>
          <w:w w:val="105"/>
        </w:rPr>
        <w:t>duties</w:t>
      </w:r>
      <w:r>
        <w:rPr>
          <w:color w:val="181818"/>
          <w:spacing w:val="-5"/>
          <w:w w:val="105"/>
        </w:rPr>
        <w:t xml:space="preserve"> </w:t>
      </w:r>
      <w:r>
        <w:rPr>
          <w:color w:val="181818"/>
          <w:spacing w:val="-1"/>
          <w:w w:val="105"/>
        </w:rPr>
        <w:t>as</w:t>
      </w:r>
      <w:r>
        <w:rPr>
          <w:color w:val="181818"/>
          <w:spacing w:val="-12"/>
          <w:w w:val="105"/>
        </w:rPr>
        <w:t xml:space="preserve"> </w:t>
      </w:r>
      <w:r>
        <w:rPr>
          <w:color w:val="181818"/>
          <w:spacing w:val="-1"/>
          <w:w w:val="105"/>
        </w:rPr>
        <w:t>deemed</w:t>
      </w:r>
      <w:r>
        <w:rPr>
          <w:color w:val="181818"/>
          <w:spacing w:val="13"/>
          <w:w w:val="105"/>
        </w:rPr>
        <w:t xml:space="preserve"> </w:t>
      </w:r>
      <w:r>
        <w:rPr>
          <w:color w:val="181818"/>
          <w:spacing w:val="-1"/>
          <w:w w:val="105"/>
        </w:rPr>
        <w:t>necessary</w:t>
      </w:r>
      <w:r>
        <w:rPr>
          <w:color w:val="181818"/>
          <w:w w:val="105"/>
        </w:rPr>
        <w:t xml:space="preserve"> </w:t>
      </w:r>
      <w:r>
        <w:rPr>
          <w:color w:val="181818"/>
          <w:spacing w:val="-1"/>
          <w:w w:val="105"/>
        </w:rPr>
        <w:t>or</w:t>
      </w:r>
      <w:r>
        <w:rPr>
          <w:color w:val="181818"/>
          <w:spacing w:val="-16"/>
          <w:w w:val="105"/>
        </w:rPr>
        <w:t xml:space="preserve"> </w:t>
      </w:r>
      <w:r>
        <w:rPr>
          <w:color w:val="181818"/>
          <w:w w:val="105"/>
        </w:rPr>
        <w:t>assigned</w:t>
      </w:r>
      <w:r>
        <w:rPr>
          <w:color w:val="363636"/>
          <w:w w:val="105"/>
        </w:rPr>
        <w:t>.</w:t>
      </w:r>
    </w:p>
    <w:p w14:paraId="787012A3" w14:textId="77777777" w:rsidR="001101E1" w:rsidRDefault="001101E1"/>
    <w:sectPr w:rsidR="00110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8757A"/>
    <w:multiLevelType w:val="hybridMultilevel"/>
    <w:tmpl w:val="21FAB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62837989"/>
    <w:multiLevelType w:val="hybridMultilevel"/>
    <w:tmpl w:val="87FAE2D6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1N7U0tTA3MTc0NDNR0lEKTi0uzszPAykwrAUA4JYeJCwAAAA="/>
  </w:docVars>
  <w:rsids>
    <w:rsidRoot w:val="001101E1"/>
    <w:rsid w:val="001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4354E"/>
  <w15:chartTrackingRefBased/>
  <w15:docId w15:val="{83658AD3-5BA7-424F-BBDC-15EDC4B7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101E1"/>
    <w:pPr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01E1"/>
    <w:rPr>
      <w:rFonts w:ascii="Times New Roman" w:eastAsia="Times New Roman" w:hAnsi="Times New Roman" w:cs="Times New Roman"/>
      <w:b/>
      <w:bCs/>
      <w:i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1101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1101E1"/>
    <w:rPr>
      <w:rFonts w:ascii="Times New Roman" w:eastAsia="Times New Roman" w:hAnsi="Times New Roman" w:cs="Times New Roman"/>
      <w:sz w:val="23"/>
      <w:szCs w:val="23"/>
    </w:rPr>
  </w:style>
  <w:style w:type="paragraph" w:styleId="Title">
    <w:name w:val="Title"/>
    <w:basedOn w:val="Normal"/>
    <w:link w:val="TitleChar"/>
    <w:uiPriority w:val="10"/>
    <w:qFormat/>
    <w:rsid w:val="001101E1"/>
    <w:pPr>
      <w:widowControl w:val="0"/>
      <w:autoSpaceDE w:val="0"/>
      <w:autoSpaceDN w:val="0"/>
      <w:spacing w:before="26" w:after="0" w:line="240" w:lineRule="auto"/>
      <w:ind w:left="3922" w:right="4360"/>
      <w:jc w:val="center"/>
    </w:pPr>
    <w:rPr>
      <w:rFonts w:ascii="Times New Roman" w:eastAsia="Times New Roman" w:hAnsi="Times New Roman" w:cs="Times New Roman"/>
      <w:i/>
      <w:sz w:val="35"/>
      <w:szCs w:val="35"/>
    </w:rPr>
  </w:style>
  <w:style w:type="character" w:customStyle="1" w:styleId="TitleChar">
    <w:name w:val="Title Char"/>
    <w:basedOn w:val="DefaultParagraphFont"/>
    <w:link w:val="Title"/>
    <w:uiPriority w:val="10"/>
    <w:rsid w:val="001101E1"/>
    <w:rPr>
      <w:rFonts w:ascii="Times New Roman" w:eastAsia="Times New Roman" w:hAnsi="Times New Roman" w:cs="Times New Roman"/>
      <w:i/>
      <w:sz w:val="35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Branden Dross</dc:creator>
  <cp:keywords/>
  <dc:description/>
  <cp:lastModifiedBy>Branden Dross</cp:lastModifiedBy>
  <cp:revision>1</cp:revision>
  <dcterms:created xsi:type="dcterms:W3CDTF">2021-04-22T14:39:00Z</dcterms:created>
  <dcterms:modified xsi:type="dcterms:W3CDTF">2021-04-22T14:46:00Z</dcterms:modified>
</cp:coreProperties>
</file>