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FD51C" w14:textId="0229D56C" w:rsidR="00F0122C" w:rsidRPr="001A4319" w:rsidRDefault="001A4319">
      <w:pPr>
        <w:rPr>
          <w:b/>
        </w:rPr>
      </w:pPr>
      <w:bookmarkStart w:id="0" w:name="_GoBack"/>
      <w:bookmarkEnd w:id="0"/>
      <w:r w:rsidRPr="001A4319">
        <w:rPr>
          <w:b/>
        </w:rPr>
        <w:t xml:space="preserve">Regular Meeting </w:t>
      </w:r>
    </w:p>
    <w:p w14:paraId="19ED42D0" w14:textId="2C9AC279" w:rsidR="001A4319" w:rsidRPr="001A4319" w:rsidRDefault="001A4319">
      <w:pPr>
        <w:rPr>
          <w:b/>
        </w:rPr>
      </w:pPr>
      <w:r w:rsidRPr="001A4319">
        <w:rPr>
          <w:b/>
        </w:rPr>
        <w:t>April 16, 2019</w:t>
      </w:r>
    </w:p>
    <w:p w14:paraId="48236C81" w14:textId="2B29D202" w:rsidR="001A4319" w:rsidRDefault="001A4319">
      <w:pPr>
        <w:rPr>
          <w:b/>
        </w:rPr>
      </w:pPr>
      <w:r w:rsidRPr="001A4319">
        <w:rPr>
          <w:b/>
        </w:rPr>
        <w:t>5:30 p.m.</w:t>
      </w:r>
    </w:p>
    <w:p w14:paraId="7E6A61F3" w14:textId="77777777" w:rsidR="00851626" w:rsidRDefault="00851626"/>
    <w:p w14:paraId="14EEEA99" w14:textId="0412C276" w:rsidR="00851626" w:rsidRDefault="00851626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The Board of City Commissioners of the City of Herington, Kansas met at City Hall at 5:30 p.m. on the above date – the following being present:  Commissioner Curtis Hartman, Commissioner Debi Urbanek, Commissioner Eric Gares, City Manager Matt Townsend, City Clerk Brenda Wildman, and City Attorney Brad Jantz.  Absent: Mayor Dave Jones, Commissioner Robbin Bell.  Presiding over the meeting was Commissioner Curtis Hartman.</w:t>
      </w:r>
    </w:p>
    <w:p w14:paraId="5EBAD60C" w14:textId="40B27881" w:rsidR="00851626" w:rsidRDefault="00851626" w:rsidP="00851626">
      <w:pPr>
        <w:spacing w:line="240" w:lineRule="auto"/>
        <w:jc w:val="both"/>
        <w:rPr>
          <w:rFonts w:cstheme="minorHAnsi"/>
        </w:rPr>
      </w:pPr>
    </w:p>
    <w:p w14:paraId="19C5C728" w14:textId="289DF407" w:rsidR="00851626" w:rsidRDefault="00851626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The meeting opened with the Pledge of Allegiance.  A motion was made by </w:t>
      </w:r>
      <w:r w:rsidR="00C1482F">
        <w:rPr>
          <w:rFonts w:cstheme="minorHAnsi"/>
        </w:rPr>
        <w:t>Commissioner</w:t>
      </w:r>
      <w:r>
        <w:rPr>
          <w:rFonts w:cstheme="minorHAnsi"/>
        </w:rPr>
        <w:t xml:space="preserve"> Urbanek, seconded by Commissioner Gares.  Motion carried, all voting “Aye.”  </w:t>
      </w:r>
      <w:r w:rsidR="00C1482F">
        <w:rPr>
          <w:rFonts w:cstheme="minorHAnsi"/>
        </w:rPr>
        <w:t xml:space="preserve">Appropriation Ordinance #C0331-19 and #P0405-19 were reviewed.  No one spoke </w:t>
      </w:r>
      <w:r w:rsidR="009241CE">
        <w:rPr>
          <w:rFonts w:cstheme="minorHAnsi"/>
        </w:rPr>
        <w:t>at public forum.  A motion was made by Commissioner Hartman, seconded by Commissioner Gares to approve the agenda with the removal of #17 and #18 until the May 7, 2019 commission meeting.  Motion carried, all voting “Aye.”</w:t>
      </w:r>
    </w:p>
    <w:p w14:paraId="4EA766CA" w14:textId="071F40B5" w:rsidR="009241CE" w:rsidRDefault="009241CE" w:rsidP="00851626">
      <w:pPr>
        <w:spacing w:line="240" w:lineRule="auto"/>
        <w:jc w:val="both"/>
        <w:rPr>
          <w:rFonts w:cstheme="minorHAnsi"/>
        </w:rPr>
      </w:pPr>
    </w:p>
    <w:p w14:paraId="550213C1" w14:textId="254711AC" w:rsidR="009241CE" w:rsidRDefault="008D699E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Public Hearing for the Petition for Vacation of Right of Way Tract was opened by Commissioner Hartman.  A motion was made by Commissioner Hartman, seconded by Commissioner Urbanek to approve the Vacation of Right of Way Tract for the </w:t>
      </w:r>
      <w:r w:rsidR="00911D81">
        <w:rPr>
          <w:rFonts w:cstheme="minorHAnsi"/>
        </w:rPr>
        <w:t>Union Pacific.  Motion carried, all voting “Aye. Regular meeting resumed.</w:t>
      </w:r>
    </w:p>
    <w:p w14:paraId="327DCAA1" w14:textId="1ED33F7B" w:rsidR="00911D81" w:rsidRDefault="00911D81" w:rsidP="00851626">
      <w:pPr>
        <w:spacing w:line="240" w:lineRule="auto"/>
        <w:jc w:val="both"/>
        <w:rPr>
          <w:rFonts w:cstheme="minorHAnsi"/>
        </w:rPr>
      </w:pPr>
    </w:p>
    <w:p w14:paraId="293725FB" w14:textId="37255EA6" w:rsidR="00911D81" w:rsidRDefault="00911D81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Gares, seconded by Commissioner Urbanek to approve the H.O.P.E Center Proclamation.  Motion carried, all voting “Aye.”</w:t>
      </w:r>
    </w:p>
    <w:p w14:paraId="2FACD834" w14:textId="14EF0AD3" w:rsidR="00911D81" w:rsidRDefault="00911D81" w:rsidP="00851626">
      <w:pPr>
        <w:spacing w:line="240" w:lineRule="auto"/>
        <w:jc w:val="both"/>
        <w:rPr>
          <w:rFonts w:cstheme="minorHAnsi"/>
        </w:rPr>
      </w:pPr>
    </w:p>
    <w:p w14:paraId="317F0284" w14:textId="61720D7C" w:rsidR="00911D81" w:rsidRDefault="00911D81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Gares, seconded by Commissioner Urbanek to approve the Arbor Day Proclamation authorizing Commissioner Hartman to sign.  Motion carried, all voting “Aye.”</w:t>
      </w:r>
    </w:p>
    <w:p w14:paraId="6F7C34B2" w14:textId="0AFE8B07" w:rsidR="00911D81" w:rsidRDefault="00911D81" w:rsidP="00851626">
      <w:pPr>
        <w:spacing w:line="240" w:lineRule="auto"/>
        <w:jc w:val="both"/>
        <w:rPr>
          <w:rFonts w:cstheme="minorHAnsi"/>
        </w:rPr>
      </w:pPr>
    </w:p>
    <w:p w14:paraId="2A537A03" w14:textId="4063AC5C" w:rsidR="00911D81" w:rsidRDefault="00911D81" w:rsidP="00911D81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Gares, seconded by Commissioner Urbanek to approve the Fair Housing Month Proclamation authorizing Commissioner Hartman to sign.  Motion carried, all voting “Aye.”</w:t>
      </w:r>
    </w:p>
    <w:p w14:paraId="6228307B" w14:textId="5A694186" w:rsidR="00911D81" w:rsidRDefault="00911D81" w:rsidP="00851626">
      <w:pPr>
        <w:spacing w:line="240" w:lineRule="auto"/>
        <w:jc w:val="both"/>
        <w:rPr>
          <w:rFonts w:cstheme="minorHAnsi"/>
        </w:rPr>
      </w:pPr>
    </w:p>
    <w:p w14:paraId="13039869" w14:textId="4FAA850D" w:rsidR="00911D81" w:rsidRDefault="00911D81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Urbanek, seconded by Commissioner Hartman to re-appoint Dennis Albrecht to the Planning Commission term to Expire December 31, 2021.  Motion carried, all voting “Aye.”</w:t>
      </w:r>
    </w:p>
    <w:p w14:paraId="5BBF1BC3" w14:textId="4D98F216" w:rsidR="00911D81" w:rsidRDefault="00911D81" w:rsidP="00851626">
      <w:pPr>
        <w:spacing w:line="240" w:lineRule="auto"/>
        <w:jc w:val="both"/>
        <w:rPr>
          <w:rFonts w:cstheme="minorHAnsi"/>
        </w:rPr>
      </w:pPr>
    </w:p>
    <w:p w14:paraId="7F8C258F" w14:textId="18F948AC" w:rsidR="00911D81" w:rsidRDefault="00445087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motion was made by Commissioner Urbanek, seconded by Commissioner Hartman to appoint Janet Wade </w:t>
      </w:r>
      <w:r w:rsidR="00FE0763">
        <w:rPr>
          <w:rFonts w:cstheme="minorHAnsi"/>
        </w:rPr>
        <w:t>to the Planning Commission term to expire December 31, 2021.  Motion carried, all voting “Aye.”</w:t>
      </w:r>
    </w:p>
    <w:p w14:paraId="2E65B093" w14:textId="0E33B2D3" w:rsidR="00FE0763" w:rsidRDefault="00FE0763" w:rsidP="00851626">
      <w:pPr>
        <w:spacing w:line="240" w:lineRule="auto"/>
        <w:jc w:val="both"/>
        <w:rPr>
          <w:rFonts w:cstheme="minorHAnsi"/>
        </w:rPr>
      </w:pPr>
    </w:p>
    <w:p w14:paraId="705FFDB3" w14:textId="50AA5651" w:rsidR="00FE0763" w:rsidRDefault="00FE0763" w:rsidP="00851626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 motion was made by Commissioner Urbanek, seconded by Commissioner Gares to appoint Danielle Stevenson to the Herington Housing Authority term to expire December 31, 2021.  Motion carried, all voting “Aye.”</w:t>
      </w:r>
    </w:p>
    <w:p w14:paraId="31BE2ED4" w14:textId="681746D7" w:rsidR="00FE0763" w:rsidRDefault="00FE0763" w:rsidP="00851626">
      <w:pPr>
        <w:spacing w:line="240" w:lineRule="auto"/>
        <w:jc w:val="both"/>
        <w:rPr>
          <w:rFonts w:cstheme="minorHAnsi"/>
        </w:rPr>
      </w:pPr>
    </w:p>
    <w:p w14:paraId="31027AE1" w14:textId="5C6862C0" w:rsidR="00FE0763" w:rsidRDefault="00FE0763" w:rsidP="00FE0763">
      <w:pPr>
        <w:jc w:val="both"/>
        <w:rPr>
          <w:rFonts w:cstheme="minorHAnsi"/>
        </w:rPr>
      </w:pPr>
      <w:r>
        <w:rPr>
          <w:rFonts w:cstheme="minorHAnsi"/>
        </w:rPr>
        <w:t xml:space="preserve">A motion was made by Commissioner Urbanek, seconded by Commissioner Gares to approve street closures for Throttle Jockeys and All School Reunion.  </w:t>
      </w:r>
      <w:r w:rsidRPr="00FE0763">
        <w:rPr>
          <w:rFonts w:cstheme="minorHAnsi"/>
        </w:rPr>
        <w:t xml:space="preserve">May 24, 2019 6:30 p.m. to 11:30 p.m. Close </w:t>
      </w:r>
      <w:r w:rsidR="00C52557">
        <w:rPr>
          <w:rFonts w:cstheme="minorHAnsi"/>
        </w:rPr>
        <w:t>o</w:t>
      </w:r>
      <w:r w:rsidRPr="00FE0763">
        <w:rPr>
          <w:rFonts w:cstheme="minorHAnsi"/>
        </w:rPr>
        <w:t xml:space="preserve">ne </w:t>
      </w:r>
      <w:r w:rsidR="00C52557">
        <w:rPr>
          <w:rFonts w:cstheme="minorHAnsi"/>
        </w:rPr>
        <w:t>b</w:t>
      </w:r>
      <w:r w:rsidRPr="00FE0763">
        <w:rPr>
          <w:rFonts w:cstheme="minorHAnsi"/>
        </w:rPr>
        <w:t>lock of Broadway from Walnut to Day Street.  May 25, 2019 6:30 a.m. to 1:00 p.m. from Day Street to</w:t>
      </w:r>
      <w:r>
        <w:rPr>
          <w:rFonts w:cstheme="minorHAnsi"/>
        </w:rPr>
        <w:t xml:space="preserve"> </w:t>
      </w:r>
      <w:r w:rsidRPr="00FE0763">
        <w:rPr>
          <w:rFonts w:cstheme="minorHAnsi"/>
        </w:rPr>
        <w:t xml:space="preserve">the </w:t>
      </w:r>
      <w:r w:rsidR="00C52557">
        <w:rPr>
          <w:rFonts w:cstheme="minorHAnsi"/>
        </w:rPr>
        <w:t>m</w:t>
      </w:r>
      <w:r w:rsidRPr="00FE0763">
        <w:rPr>
          <w:rFonts w:cstheme="minorHAnsi"/>
        </w:rPr>
        <w:t>iddle of North Broadway leaving Barnes drive open. Close Day Street ½ Block West of Broadway</w:t>
      </w:r>
      <w:r>
        <w:rPr>
          <w:rFonts w:cstheme="minorHAnsi"/>
        </w:rPr>
        <w:t xml:space="preserve"> </w:t>
      </w:r>
      <w:r w:rsidRPr="00FE0763">
        <w:rPr>
          <w:rFonts w:cstheme="minorHAnsi"/>
        </w:rPr>
        <w:t xml:space="preserve">to </w:t>
      </w:r>
      <w:r w:rsidR="00C52557">
        <w:rPr>
          <w:rFonts w:cstheme="minorHAnsi"/>
        </w:rPr>
        <w:t>one</w:t>
      </w:r>
      <w:r w:rsidRPr="00FE0763">
        <w:rPr>
          <w:rFonts w:cstheme="minorHAnsi"/>
        </w:rPr>
        <w:t xml:space="preserve"> block East. Close Walnut </w:t>
      </w:r>
      <w:r w:rsidR="00C52557">
        <w:rPr>
          <w:rFonts w:cstheme="minorHAnsi"/>
        </w:rPr>
        <w:t>one</w:t>
      </w:r>
      <w:r w:rsidRPr="00FE0763">
        <w:rPr>
          <w:rFonts w:cstheme="minorHAnsi"/>
        </w:rPr>
        <w:t xml:space="preserve"> </w:t>
      </w:r>
      <w:r w:rsidR="00C52557">
        <w:rPr>
          <w:rFonts w:cstheme="minorHAnsi"/>
        </w:rPr>
        <w:t>b</w:t>
      </w:r>
      <w:r w:rsidRPr="00FE0763">
        <w:rPr>
          <w:rFonts w:cstheme="minorHAnsi"/>
        </w:rPr>
        <w:t xml:space="preserve">lock West of Broadway to </w:t>
      </w:r>
      <w:r w:rsidR="00C52557">
        <w:rPr>
          <w:rFonts w:cstheme="minorHAnsi"/>
        </w:rPr>
        <w:t>one</w:t>
      </w:r>
      <w:r w:rsidRPr="00FE0763">
        <w:rPr>
          <w:rFonts w:cstheme="minorHAnsi"/>
        </w:rPr>
        <w:t xml:space="preserve"> </w:t>
      </w:r>
      <w:r w:rsidR="00C52557">
        <w:rPr>
          <w:rFonts w:cstheme="minorHAnsi"/>
        </w:rPr>
        <w:t>b</w:t>
      </w:r>
      <w:r w:rsidRPr="00FE0763">
        <w:rPr>
          <w:rFonts w:cstheme="minorHAnsi"/>
        </w:rPr>
        <w:t xml:space="preserve">lock East. Close Main </w:t>
      </w:r>
      <w:r w:rsidR="00C52557">
        <w:rPr>
          <w:rFonts w:cstheme="minorHAnsi"/>
        </w:rPr>
        <w:t>one</w:t>
      </w:r>
      <w:r w:rsidRPr="00FE0763">
        <w:rPr>
          <w:rFonts w:cstheme="minorHAnsi"/>
        </w:rPr>
        <w:t xml:space="preserve"> block West </w:t>
      </w:r>
      <w:r w:rsidRPr="00FE0763">
        <w:rPr>
          <w:rFonts w:cstheme="minorHAnsi"/>
        </w:rPr>
        <w:lastRenderedPageBreak/>
        <w:t xml:space="preserve">of Broadway to ½ </w:t>
      </w:r>
      <w:r w:rsidR="00073CEE">
        <w:rPr>
          <w:rFonts w:cstheme="minorHAnsi"/>
        </w:rPr>
        <w:t>b</w:t>
      </w:r>
      <w:r w:rsidRPr="00FE0763">
        <w:rPr>
          <w:rFonts w:cstheme="minorHAnsi"/>
        </w:rPr>
        <w:t xml:space="preserve">lock East </w:t>
      </w:r>
      <w:r w:rsidR="00073CEE">
        <w:rPr>
          <w:rFonts w:cstheme="minorHAnsi"/>
        </w:rPr>
        <w:t>l</w:t>
      </w:r>
      <w:r w:rsidRPr="00FE0763">
        <w:rPr>
          <w:rFonts w:cstheme="minorHAnsi"/>
        </w:rPr>
        <w:t xml:space="preserve">eaving </w:t>
      </w:r>
      <w:r w:rsidR="00C52557">
        <w:rPr>
          <w:rFonts w:cstheme="minorHAnsi"/>
        </w:rPr>
        <w:t>b</w:t>
      </w:r>
      <w:r w:rsidRPr="00FE0763">
        <w:rPr>
          <w:rFonts w:cstheme="minorHAnsi"/>
        </w:rPr>
        <w:t xml:space="preserve">ank and </w:t>
      </w:r>
      <w:r w:rsidR="00C52557">
        <w:rPr>
          <w:rFonts w:cstheme="minorHAnsi"/>
        </w:rPr>
        <w:t>p</w:t>
      </w:r>
      <w:r w:rsidRPr="00FE0763">
        <w:rPr>
          <w:rFonts w:cstheme="minorHAnsi"/>
        </w:rPr>
        <w:t xml:space="preserve">ost </w:t>
      </w:r>
      <w:r w:rsidR="00C52557">
        <w:rPr>
          <w:rFonts w:cstheme="minorHAnsi"/>
        </w:rPr>
        <w:t>o</w:t>
      </w:r>
      <w:r w:rsidRPr="00FE0763">
        <w:rPr>
          <w:rFonts w:cstheme="minorHAnsi"/>
        </w:rPr>
        <w:t xml:space="preserve">ffice open </w:t>
      </w:r>
      <w:r w:rsidR="00073CEE">
        <w:rPr>
          <w:rFonts w:cstheme="minorHAnsi"/>
        </w:rPr>
        <w:t xml:space="preserve">while </w:t>
      </w:r>
      <w:r w:rsidRPr="00FE0763">
        <w:rPr>
          <w:rFonts w:cstheme="minorHAnsi"/>
        </w:rPr>
        <w:t>leaving some</w:t>
      </w:r>
      <w:r w:rsidR="00C52557">
        <w:rPr>
          <w:rFonts w:cstheme="minorHAnsi"/>
        </w:rPr>
        <w:t xml:space="preserve"> </w:t>
      </w:r>
      <w:r w:rsidRPr="00FE0763">
        <w:rPr>
          <w:rFonts w:cstheme="minorHAnsi"/>
        </w:rPr>
        <w:t xml:space="preserve">parking open in front of Flowers </w:t>
      </w:r>
      <w:proofErr w:type="gramStart"/>
      <w:r w:rsidRPr="00FE0763">
        <w:rPr>
          <w:rFonts w:cstheme="minorHAnsi"/>
        </w:rPr>
        <w:t>By</w:t>
      </w:r>
      <w:proofErr w:type="gramEnd"/>
      <w:r w:rsidRPr="00FE0763">
        <w:rPr>
          <w:rFonts w:cstheme="minorHAnsi"/>
        </w:rPr>
        <w:t xml:space="preserve"> Vikki.  </w:t>
      </w:r>
      <w:r>
        <w:rPr>
          <w:rFonts w:cstheme="minorHAnsi"/>
        </w:rPr>
        <w:t>Motion carried all voting “Aye.”</w:t>
      </w:r>
    </w:p>
    <w:p w14:paraId="53D5AFE2" w14:textId="47C94D57" w:rsidR="00FE0763" w:rsidRDefault="00FE0763" w:rsidP="00FE0763">
      <w:pPr>
        <w:jc w:val="both"/>
        <w:rPr>
          <w:rFonts w:cstheme="minorHAnsi"/>
        </w:rPr>
      </w:pPr>
    </w:p>
    <w:p w14:paraId="10A8CD16" w14:textId="3A2F3350" w:rsidR="00FE0763" w:rsidRPr="00FE0763" w:rsidRDefault="00232282" w:rsidP="00FE0763">
      <w:pPr>
        <w:jc w:val="both"/>
        <w:rPr>
          <w:rFonts w:cstheme="minorHAnsi"/>
        </w:rPr>
      </w:pPr>
      <w:r>
        <w:rPr>
          <w:rFonts w:cstheme="minorHAnsi"/>
        </w:rPr>
        <w:t>Commissioner Hartman opened the Distressed Property Hearing for 5 West Walnut.  A motion was made by Commissioner Hartman, seconded by Commissioner Gares to continue the hearing to the regular meeting on May 21, 2019.  Motion carried, all voting “Aye.”</w:t>
      </w:r>
    </w:p>
    <w:p w14:paraId="60059F6A" w14:textId="06421A95" w:rsidR="00FE0763" w:rsidRPr="00FE0763" w:rsidRDefault="00FE0763" w:rsidP="00FE0763">
      <w:pPr>
        <w:spacing w:line="240" w:lineRule="auto"/>
        <w:jc w:val="both"/>
        <w:rPr>
          <w:rFonts w:cstheme="minorHAnsi"/>
        </w:rPr>
      </w:pPr>
    </w:p>
    <w:p w14:paraId="5A279DD8" w14:textId="7A85D326" w:rsidR="00232282" w:rsidRPr="00232282" w:rsidRDefault="00232282" w:rsidP="00232282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908</w:t>
      </w:r>
    </w:p>
    <w:p w14:paraId="5C26E1E1" w14:textId="77777777" w:rsidR="00232282" w:rsidRPr="00232282" w:rsidRDefault="00232282" w:rsidP="00232282">
      <w:pPr>
        <w:rPr>
          <w:rFonts w:cstheme="minorHAnsi"/>
          <w:b/>
          <w:bCs/>
        </w:rPr>
      </w:pPr>
    </w:p>
    <w:p w14:paraId="5AB451F3" w14:textId="0A1FC390" w:rsidR="00232282" w:rsidRPr="00232282" w:rsidRDefault="00232282" w:rsidP="0023228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6EC28C0E" w14:textId="77777777" w:rsidR="00232282" w:rsidRDefault="00232282" w:rsidP="0023228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22BEC341" w14:textId="070957E6" w:rsidR="00232282" w:rsidRDefault="00232282" w:rsidP="0023228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 xml:space="preserve">by </w:t>
      </w:r>
      <w:r w:rsidR="00BE6770">
        <w:rPr>
          <w:rFonts w:cstheme="minorHAnsi"/>
          <w:bCs/>
        </w:rPr>
        <w:t>Commissioner Hartman, seconded by Commissioner Gares to approve Resolution #908 Distressed Property Resolution – 210 North B.  Motion Carried, all voting “Aye.”</w:t>
      </w:r>
    </w:p>
    <w:p w14:paraId="0C7DD3D2" w14:textId="5233DAC8" w:rsidR="00BE6770" w:rsidRDefault="00BE6770" w:rsidP="0023228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0D98629C" w14:textId="7E48F627" w:rsidR="00BE6770" w:rsidRPr="00232282" w:rsidRDefault="00BE6770" w:rsidP="00BE6770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90</w:t>
      </w:r>
      <w:r>
        <w:rPr>
          <w:rFonts w:cstheme="minorHAnsi"/>
          <w:b/>
          <w:bCs/>
        </w:rPr>
        <w:t>9</w:t>
      </w:r>
    </w:p>
    <w:p w14:paraId="2A0BAEF9" w14:textId="77777777" w:rsidR="00BE6770" w:rsidRPr="00232282" w:rsidRDefault="00BE6770" w:rsidP="00BE6770">
      <w:pPr>
        <w:rPr>
          <w:rFonts w:cstheme="minorHAnsi"/>
          <w:b/>
          <w:bCs/>
        </w:rPr>
      </w:pPr>
    </w:p>
    <w:p w14:paraId="1D44580E" w14:textId="77777777" w:rsidR="00BE6770" w:rsidRPr="00232282" w:rsidRDefault="00BE6770" w:rsidP="00BE6770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61F2E381" w14:textId="77777777" w:rsidR="00BE6770" w:rsidRDefault="00BE6770" w:rsidP="00BE6770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3E0EC493" w14:textId="28E9B00A" w:rsidR="00BE6770" w:rsidRDefault="00BE6770" w:rsidP="00BE6770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#909 Distressed Property Resolution – 21</w:t>
      </w:r>
      <w:r w:rsidR="007F6E28">
        <w:rPr>
          <w:rFonts w:cstheme="minorHAnsi"/>
          <w:bCs/>
        </w:rPr>
        <w:t xml:space="preserve">4 </w:t>
      </w:r>
      <w:r>
        <w:rPr>
          <w:rFonts w:cstheme="minorHAnsi"/>
          <w:bCs/>
        </w:rPr>
        <w:t>North B.  Motion Carried, all voting “Aye.”</w:t>
      </w:r>
    </w:p>
    <w:p w14:paraId="2A5D0D0A" w14:textId="77777777" w:rsidR="00BE6770" w:rsidRPr="00232282" w:rsidRDefault="00BE6770" w:rsidP="00232282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4B679B53" w14:textId="5FCA6127" w:rsidR="007F6E28" w:rsidRPr="00232282" w:rsidRDefault="007F6E28" w:rsidP="007F6E28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10</w:t>
      </w:r>
    </w:p>
    <w:p w14:paraId="60BEAC79" w14:textId="77777777" w:rsidR="007F6E28" w:rsidRPr="00232282" w:rsidRDefault="007F6E28" w:rsidP="007F6E28">
      <w:pPr>
        <w:rPr>
          <w:rFonts w:cstheme="minorHAnsi"/>
          <w:b/>
          <w:bCs/>
        </w:rPr>
      </w:pPr>
    </w:p>
    <w:p w14:paraId="0DEB7853" w14:textId="77777777" w:rsidR="007F6E28" w:rsidRPr="00232282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1D73BDE1" w14:textId="77777777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7C481D47" w14:textId="2813450E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#910 Distressed Property Resolution – 114 North 2nd.  Motion Carried, all voting “Aye.”</w:t>
      </w:r>
    </w:p>
    <w:p w14:paraId="064CE043" w14:textId="4E442A54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573156B6" w14:textId="6C7EAF52" w:rsidR="007F6E28" w:rsidRPr="00232282" w:rsidRDefault="007F6E28" w:rsidP="007F6E28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11</w:t>
      </w:r>
    </w:p>
    <w:p w14:paraId="1AD86A8C" w14:textId="77777777" w:rsidR="007F6E28" w:rsidRPr="00232282" w:rsidRDefault="007F6E28" w:rsidP="007F6E28">
      <w:pPr>
        <w:rPr>
          <w:rFonts w:cstheme="minorHAnsi"/>
          <w:b/>
          <w:bCs/>
        </w:rPr>
      </w:pPr>
    </w:p>
    <w:p w14:paraId="7B7C3BF2" w14:textId="77777777" w:rsidR="007F6E28" w:rsidRPr="00232282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6814B0DE" w14:textId="77777777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7CD21B86" w14:textId="2AD37246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#911 Distressed Property Resolution – 222 West Main.  Motion Carried, all voting “Aye.”</w:t>
      </w:r>
    </w:p>
    <w:p w14:paraId="2818B701" w14:textId="3939A20A" w:rsidR="007F6E28" w:rsidRDefault="007F6E28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730A356B" w14:textId="69B03744" w:rsidR="00C663B7" w:rsidRDefault="00C663B7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28450D09" w14:textId="7C11EA3B" w:rsidR="00C663B7" w:rsidRDefault="00C663B7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5653E313" w14:textId="6B3B43AA" w:rsidR="00C663B7" w:rsidRDefault="00C663B7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5B9FC2F2" w14:textId="77777777" w:rsidR="00C663B7" w:rsidRDefault="00C663B7" w:rsidP="007F6E28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2CAAAFDF" w14:textId="77777777" w:rsidR="00851626" w:rsidRPr="00232282" w:rsidRDefault="00851626" w:rsidP="00851626">
      <w:pPr>
        <w:spacing w:line="240" w:lineRule="auto"/>
        <w:jc w:val="both"/>
        <w:rPr>
          <w:rFonts w:cstheme="minorHAnsi"/>
        </w:rPr>
      </w:pPr>
    </w:p>
    <w:p w14:paraId="380B546E" w14:textId="558FEA7D" w:rsidR="00C663B7" w:rsidRPr="00232282" w:rsidRDefault="00C663B7" w:rsidP="00C663B7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lastRenderedPageBreak/>
        <w:t>RESOLUTION NO. 9</w:t>
      </w:r>
      <w:r>
        <w:rPr>
          <w:rFonts w:cstheme="minorHAnsi"/>
          <w:b/>
          <w:bCs/>
        </w:rPr>
        <w:t>12</w:t>
      </w:r>
    </w:p>
    <w:p w14:paraId="25B2D6F4" w14:textId="77777777" w:rsidR="00C663B7" w:rsidRPr="00232282" w:rsidRDefault="00C663B7" w:rsidP="00C663B7">
      <w:pPr>
        <w:rPr>
          <w:rFonts w:cstheme="minorHAnsi"/>
          <w:b/>
          <w:bCs/>
        </w:rPr>
      </w:pPr>
    </w:p>
    <w:p w14:paraId="58ED240F" w14:textId="77777777" w:rsidR="00C663B7" w:rsidRPr="00232282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1C8D2FFD" w14:textId="77777777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6F76BCE5" w14:textId="31981012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#912 Distressed Property Resolution – 810 West Day.  Motion Carried, all voting “Aye.”</w:t>
      </w:r>
    </w:p>
    <w:p w14:paraId="3A713992" w14:textId="31AD5317" w:rsidR="001A4319" w:rsidRDefault="001A4319" w:rsidP="001A4319">
      <w:pPr>
        <w:jc w:val="both"/>
        <w:rPr>
          <w:rFonts w:cstheme="minorHAnsi"/>
        </w:rPr>
      </w:pPr>
    </w:p>
    <w:p w14:paraId="3B696798" w14:textId="5A11FD16" w:rsidR="00C663B7" w:rsidRPr="00232282" w:rsidRDefault="00C663B7" w:rsidP="00C663B7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13</w:t>
      </w:r>
    </w:p>
    <w:p w14:paraId="55B7F85A" w14:textId="77777777" w:rsidR="00C663B7" w:rsidRPr="00232282" w:rsidRDefault="00C663B7" w:rsidP="00C663B7">
      <w:pPr>
        <w:rPr>
          <w:rFonts w:cstheme="minorHAnsi"/>
          <w:b/>
          <w:bCs/>
        </w:rPr>
      </w:pPr>
    </w:p>
    <w:p w14:paraId="0DBF6F23" w14:textId="77777777" w:rsidR="00C663B7" w:rsidRPr="00232282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04174E69" w14:textId="77777777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0D27CA92" w14:textId="09523298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#913 Distressed Property Resolution – 812 West Day.  Motion Carried, all voting “Aye.”</w:t>
      </w:r>
    </w:p>
    <w:p w14:paraId="615956F2" w14:textId="546F5608" w:rsidR="00C663B7" w:rsidRDefault="00C663B7" w:rsidP="001A4319">
      <w:pPr>
        <w:jc w:val="both"/>
        <w:rPr>
          <w:rFonts w:cstheme="minorHAnsi"/>
        </w:rPr>
      </w:pPr>
    </w:p>
    <w:p w14:paraId="2EEE3C4C" w14:textId="2353EAF7" w:rsidR="00C663B7" w:rsidRPr="00232282" w:rsidRDefault="00C663B7" w:rsidP="00C663B7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14</w:t>
      </w:r>
    </w:p>
    <w:p w14:paraId="048C0C99" w14:textId="77777777" w:rsidR="00C663B7" w:rsidRPr="00232282" w:rsidRDefault="00C663B7" w:rsidP="00C663B7">
      <w:pPr>
        <w:rPr>
          <w:rFonts w:cstheme="minorHAnsi"/>
          <w:b/>
          <w:bCs/>
        </w:rPr>
      </w:pPr>
    </w:p>
    <w:p w14:paraId="0BCC0D05" w14:textId="77777777" w:rsidR="00C663B7" w:rsidRPr="00232282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2E1C3E93" w14:textId="77777777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0C996B5E" w14:textId="2FDB1FB1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#914 Distressed Property Resolution – 105 South 9th.  Motion Carried, all voting “Aye.”</w:t>
      </w:r>
    </w:p>
    <w:p w14:paraId="74B8A014" w14:textId="77777777" w:rsidR="00C663B7" w:rsidRPr="00232282" w:rsidRDefault="00C663B7" w:rsidP="00C663B7">
      <w:pPr>
        <w:jc w:val="both"/>
        <w:rPr>
          <w:rFonts w:cstheme="minorHAnsi"/>
        </w:rPr>
      </w:pPr>
    </w:p>
    <w:p w14:paraId="045B94D5" w14:textId="521D86EB" w:rsidR="00C663B7" w:rsidRPr="00232282" w:rsidRDefault="00C663B7" w:rsidP="00C663B7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15</w:t>
      </w:r>
    </w:p>
    <w:p w14:paraId="48696673" w14:textId="77777777" w:rsidR="00C663B7" w:rsidRPr="00232282" w:rsidRDefault="00C663B7" w:rsidP="00C663B7">
      <w:pPr>
        <w:rPr>
          <w:rFonts w:cstheme="minorHAnsi"/>
          <w:b/>
          <w:bCs/>
        </w:rPr>
      </w:pPr>
    </w:p>
    <w:p w14:paraId="0E8C3707" w14:textId="77777777" w:rsidR="00C663B7" w:rsidRPr="00232282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3427B493" w14:textId="77777777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72474B9C" w14:textId="4BDBC251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#915 Distressed Property Resolution – 117 North 12th.  Motion Carried, all voting “Aye.”</w:t>
      </w:r>
    </w:p>
    <w:p w14:paraId="342C8234" w14:textId="77777777" w:rsidR="00C663B7" w:rsidRPr="00232282" w:rsidRDefault="00C663B7" w:rsidP="00C663B7">
      <w:pPr>
        <w:jc w:val="both"/>
        <w:rPr>
          <w:rFonts w:cstheme="minorHAnsi"/>
        </w:rPr>
      </w:pPr>
    </w:p>
    <w:p w14:paraId="48BA8880" w14:textId="58B7EEB4" w:rsidR="00C663B7" w:rsidRPr="00232282" w:rsidRDefault="00C663B7" w:rsidP="00C663B7">
      <w:pPr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>RESOLUTION NO. 9</w:t>
      </w:r>
      <w:r>
        <w:rPr>
          <w:rFonts w:cstheme="minorHAnsi"/>
          <w:b/>
          <w:bCs/>
        </w:rPr>
        <w:t>16</w:t>
      </w:r>
    </w:p>
    <w:p w14:paraId="37135FA2" w14:textId="77777777" w:rsidR="00C663B7" w:rsidRPr="00232282" w:rsidRDefault="00C663B7" w:rsidP="00C663B7">
      <w:pPr>
        <w:rPr>
          <w:rFonts w:cstheme="minorHAnsi"/>
          <w:b/>
          <w:bCs/>
        </w:rPr>
      </w:pPr>
    </w:p>
    <w:p w14:paraId="7D48881D" w14:textId="77777777" w:rsidR="00C663B7" w:rsidRPr="00232282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theme="minorHAnsi"/>
          <w:b/>
          <w:bCs/>
        </w:rPr>
      </w:pPr>
      <w:r w:rsidRPr="00232282">
        <w:rPr>
          <w:rFonts w:cstheme="minorHAnsi"/>
          <w:b/>
          <w:bCs/>
        </w:rPr>
        <w:t xml:space="preserve">A RESOLUTION OF THE CITY OF HERINGTON, KANSAS FIXING A TIME AND PLACE FOR SHOW CAUSE HEARING PURSUANT TO ORDINANCE 1640, DULY ADOPTED BY THE CITY OF HERINGTON, </w:t>
      </w:r>
      <w:r>
        <w:rPr>
          <w:rFonts w:cstheme="minorHAnsi"/>
          <w:b/>
          <w:bCs/>
        </w:rPr>
        <w:t>K</w:t>
      </w:r>
      <w:r w:rsidRPr="00232282">
        <w:rPr>
          <w:rFonts w:cstheme="minorHAnsi"/>
          <w:b/>
          <w:bCs/>
        </w:rPr>
        <w:t>ANSAS.</w:t>
      </w:r>
    </w:p>
    <w:p w14:paraId="629ABE90" w14:textId="77777777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658D883B" w14:textId="36871CE6" w:rsidR="00C663B7" w:rsidRDefault="00C663B7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 w:rsidRPr="00232282">
        <w:rPr>
          <w:rFonts w:cstheme="minorHAnsi"/>
          <w:bCs/>
        </w:rPr>
        <w:t xml:space="preserve">A motion was made </w:t>
      </w:r>
      <w:r>
        <w:rPr>
          <w:rFonts w:cstheme="minorHAnsi"/>
          <w:bCs/>
        </w:rPr>
        <w:t>by Commissioner Hartman, seconded by Commissioner Gares to approve Resolution #916 Distressed Property Resolution – 205 West Trapp.  Motion Carried, all voting “Aye.”</w:t>
      </w:r>
    </w:p>
    <w:p w14:paraId="786C706E" w14:textId="732213BC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7D5C0329" w14:textId="6E9E2895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>A motion was made by Commissioner Urbanek, seconded by Commissioner Hartman to adjourn.  Motion carried, all voting “Aye.”</w:t>
      </w:r>
    </w:p>
    <w:p w14:paraId="4487D7D6" w14:textId="2A700263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26185B0B" w14:textId="0B651D56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>Also, present:  Scott Melcher, Cathy Stinnett, Sandy Adams, Howard Adams, Carl Urbanek, Gary Schnieder, Glen Shank, Gloria Boomer, Kris Anderson</w:t>
      </w:r>
      <w:r w:rsidR="00641A50">
        <w:rPr>
          <w:rFonts w:cstheme="minorHAnsi"/>
          <w:bCs/>
        </w:rPr>
        <w:t>-</w:t>
      </w:r>
      <w:r>
        <w:rPr>
          <w:rFonts w:cstheme="minorHAnsi"/>
          <w:bCs/>
        </w:rPr>
        <w:t>Union Pacific, Janet Wade.</w:t>
      </w:r>
    </w:p>
    <w:p w14:paraId="35AD40BA" w14:textId="5298E627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4EC2440D" w14:textId="2B8BB683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__________________________</w:t>
      </w:r>
    </w:p>
    <w:p w14:paraId="29E59CCD" w14:textId="16CD4CE5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>Brenda Wildman</w:t>
      </w:r>
      <w:r w:rsidR="008D05C2">
        <w:rPr>
          <w:rFonts w:cstheme="minorHAnsi"/>
          <w:bCs/>
        </w:rPr>
        <w:t>,</w:t>
      </w:r>
      <w:r w:rsidR="0056199A">
        <w:rPr>
          <w:rFonts w:cstheme="minorHAnsi"/>
          <w:bCs/>
        </w:rPr>
        <w:t xml:space="preserve"> City Clerk</w:t>
      </w:r>
    </w:p>
    <w:p w14:paraId="0B58B2F3" w14:textId="77777777" w:rsidR="00C65A98" w:rsidRDefault="00C65A98" w:rsidP="00C663B7">
      <w:p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theme="minorHAnsi"/>
          <w:bCs/>
        </w:rPr>
      </w:pPr>
    </w:p>
    <w:p w14:paraId="01B02B2F" w14:textId="77777777" w:rsidR="00C663B7" w:rsidRPr="00232282" w:rsidRDefault="00C663B7" w:rsidP="00C663B7">
      <w:pPr>
        <w:jc w:val="both"/>
        <w:rPr>
          <w:rFonts w:cstheme="minorHAnsi"/>
        </w:rPr>
      </w:pPr>
    </w:p>
    <w:p w14:paraId="4E4457EF" w14:textId="77777777" w:rsidR="00C663B7" w:rsidRPr="00232282" w:rsidRDefault="00C663B7" w:rsidP="001A4319">
      <w:pPr>
        <w:jc w:val="both"/>
        <w:rPr>
          <w:rFonts w:cstheme="minorHAnsi"/>
        </w:rPr>
      </w:pPr>
    </w:p>
    <w:sectPr w:rsidR="00C663B7" w:rsidRPr="0023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19"/>
    <w:rsid w:val="00073CEE"/>
    <w:rsid w:val="001A4319"/>
    <w:rsid w:val="001F1BE8"/>
    <w:rsid w:val="00232282"/>
    <w:rsid w:val="00445087"/>
    <w:rsid w:val="0056199A"/>
    <w:rsid w:val="00641A50"/>
    <w:rsid w:val="007F6E28"/>
    <w:rsid w:val="00851626"/>
    <w:rsid w:val="008D05C2"/>
    <w:rsid w:val="008D699E"/>
    <w:rsid w:val="00911D81"/>
    <w:rsid w:val="009241CE"/>
    <w:rsid w:val="00A62D39"/>
    <w:rsid w:val="00BE6770"/>
    <w:rsid w:val="00C1482F"/>
    <w:rsid w:val="00C52557"/>
    <w:rsid w:val="00C65A98"/>
    <w:rsid w:val="00C663B7"/>
    <w:rsid w:val="00F0122C"/>
    <w:rsid w:val="00FE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6E713"/>
  <w15:chartTrackingRefBased/>
  <w15:docId w15:val="{950AB6FE-80DD-4DC7-BF35-0F785258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40B2-1009-4B4A-84E0-66C0708C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1050</Words>
  <Characters>5988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Wildman</dc:creator>
  <cp:keywords/>
  <dc:description/>
  <cp:lastModifiedBy>Emily Silverman</cp:lastModifiedBy>
  <cp:revision>1</cp:revision>
  <cp:lastPrinted>2019-05-02T14:51:00Z</cp:lastPrinted>
  <dcterms:created xsi:type="dcterms:W3CDTF">2019-05-02T12:26:00Z</dcterms:created>
  <dcterms:modified xsi:type="dcterms:W3CDTF">2019-08-29T14:26:00Z</dcterms:modified>
</cp:coreProperties>
</file>